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71" w:rsidRDefault="001B2771" w:rsidP="0095665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771">
        <w:rPr>
          <w:rFonts w:ascii="Times New Roman" w:hAnsi="Times New Roman" w:cs="Times New Roman"/>
          <w:sz w:val="28"/>
          <w:szCs w:val="28"/>
        </w:rPr>
        <w:t xml:space="preserve">В </w:t>
      </w:r>
      <w:r w:rsidR="0095665B">
        <w:rPr>
          <w:rFonts w:ascii="Times New Roman" w:hAnsi="Times New Roman" w:cs="Times New Roman"/>
          <w:sz w:val="28"/>
          <w:szCs w:val="28"/>
        </w:rPr>
        <w:t>соответствии</w:t>
      </w:r>
      <w:r w:rsidRPr="001B2771">
        <w:rPr>
          <w:rFonts w:ascii="Times New Roman" w:hAnsi="Times New Roman" w:cs="Times New Roman"/>
          <w:sz w:val="28"/>
          <w:szCs w:val="28"/>
        </w:rPr>
        <w:t xml:space="preserve"> с Федеральным законом от 15.04.2019 № 59-ФЗ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1B2771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17 Жилищного кодекса Российской федерации» часть 3 статьи 17 Жилищного кодекса Российской Федерации дополнена положением о запрете использования жилого помещения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B2771">
        <w:rPr>
          <w:rFonts w:ascii="Times New Roman" w:hAnsi="Times New Roman" w:cs="Times New Roman"/>
          <w:sz w:val="28"/>
          <w:szCs w:val="28"/>
        </w:rPr>
        <w:t xml:space="preserve">в многоквартирном доме для представления гостиничных услуг. </w:t>
      </w:r>
    </w:p>
    <w:p w:rsidR="001B2771" w:rsidRPr="001B2771" w:rsidRDefault="001B2771" w:rsidP="0095665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771">
        <w:rPr>
          <w:rFonts w:ascii="Times New Roman" w:hAnsi="Times New Roman" w:cs="Times New Roman"/>
          <w:sz w:val="28"/>
          <w:szCs w:val="28"/>
        </w:rPr>
        <w:t>Статьей 1 Ф</w:t>
      </w:r>
      <w:r>
        <w:rPr>
          <w:rFonts w:ascii="Times New Roman" w:hAnsi="Times New Roman" w:cs="Times New Roman"/>
          <w:sz w:val="28"/>
          <w:szCs w:val="28"/>
        </w:rPr>
        <w:t>едерального закона</w:t>
      </w:r>
      <w:r w:rsidRPr="001B2771">
        <w:rPr>
          <w:rFonts w:ascii="Times New Roman" w:hAnsi="Times New Roman" w:cs="Times New Roman"/>
          <w:sz w:val="28"/>
          <w:szCs w:val="28"/>
        </w:rPr>
        <w:t xml:space="preserve"> от 24.11.1996 «Об </w:t>
      </w:r>
      <w:r>
        <w:rPr>
          <w:rFonts w:ascii="Times New Roman" w:hAnsi="Times New Roman" w:cs="Times New Roman"/>
          <w:sz w:val="28"/>
          <w:szCs w:val="28"/>
        </w:rPr>
        <w:t>основах</w:t>
      </w:r>
      <w:r w:rsidRPr="001B2771">
        <w:rPr>
          <w:rFonts w:ascii="Times New Roman" w:hAnsi="Times New Roman" w:cs="Times New Roman"/>
          <w:sz w:val="28"/>
          <w:szCs w:val="28"/>
        </w:rPr>
        <w:t xml:space="preserve"> туристической деятельности в Российский</w:t>
      </w:r>
      <w:r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1B277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к понятию «</w:t>
      </w:r>
      <w:r w:rsidRPr="001B2771">
        <w:rPr>
          <w:rFonts w:ascii="Times New Roman" w:hAnsi="Times New Roman" w:cs="Times New Roman"/>
          <w:sz w:val="28"/>
          <w:szCs w:val="28"/>
        </w:rPr>
        <w:t xml:space="preserve">гостиничные услуги» отнесены все услуги по предоставлению физическим лицам средств размещения и иных услуг, предусмотренных утвержденными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B2771">
        <w:rPr>
          <w:rFonts w:ascii="Times New Roman" w:hAnsi="Times New Roman" w:cs="Times New Roman"/>
          <w:sz w:val="28"/>
          <w:szCs w:val="28"/>
        </w:rPr>
        <w:t xml:space="preserve">равительством Российской Федерации правилами предоставления гостиничных услуг индивидуальным предпринимателям и юридическим лицам. </w:t>
      </w:r>
    </w:p>
    <w:p w:rsidR="001B2771" w:rsidRPr="001B2771" w:rsidRDefault="001B2771" w:rsidP="009566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771">
        <w:rPr>
          <w:rFonts w:ascii="Times New Roman" w:hAnsi="Times New Roman" w:cs="Times New Roman"/>
          <w:sz w:val="28"/>
          <w:szCs w:val="28"/>
        </w:rPr>
        <w:t xml:space="preserve">Таким образом, в жилых домах попадут под запрет все виды гостиниц, в том числе </w:t>
      </w:r>
      <w:proofErr w:type="spellStart"/>
      <w:r w:rsidRPr="001B2771">
        <w:rPr>
          <w:rFonts w:ascii="Times New Roman" w:hAnsi="Times New Roman" w:cs="Times New Roman"/>
          <w:sz w:val="28"/>
          <w:szCs w:val="28"/>
        </w:rPr>
        <w:t>апарт</w:t>
      </w:r>
      <w:proofErr w:type="spellEnd"/>
      <w:r w:rsidRPr="001B2771">
        <w:rPr>
          <w:rFonts w:ascii="Times New Roman" w:hAnsi="Times New Roman" w:cs="Times New Roman"/>
          <w:sz w:val="28"/>
          <w:szCs w:val="28"/>
        </w:rPr>
        <w:t xml:space="preserve">-отели и хостелы. Для того, чтобы продолжить или начать осуществлять указанный вид деятельности потребуется осуществить процедуру перевода жилого помещая в нежилое, а также оборудовать помещение отдельным входом, а также получить категорию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1B2771">
        <w:rPr>
          <w:rFonts w:ascii="Times New Roman" w:hAnsi="Times New Roman" w:cs="Times New Roman"/>
          <w:sz w:val="28"/>
          <w:szCs w:val="28"/>
        </w:rPr>
        <w:t xml:space="preserve">по предусмотренной системе классификации гостиниц. </w:t>
      </w:r>
    </w:p>
    <w:p w:rsidR="001B2771" w:rsidRPr="001B2771" w:rsidRDefault="001B2771" w:rsidP="0095665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B2771">
        <w:rPr>
          <w:rFonts w:ascii="Times New Roman" w:hAnsi="Times New Roman" w:cs="Times New Roman"/>
          <w:sz w:val="28"/>
          <w:szCs w:val="28"/>
        </w:rPr>
        <w:t xml:space="preserve">ледует обратить внимание, что указанные ограничения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B2771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распространяются</w:t>
      </w:r>
      <w:r w:rsidRPr="001B2771">
        <w:rPr>
          <w:rFonts w:ascii="Times New Roman" w:hAnsi="Times New Roman" w:cs="Times New Roman"/>
          <w:sz w:val="28"/>
          <w:szCs w:val="28"/>
        </w:rPr>
        <w:t xml:space="preserve"> на случаи предоставления жилого помещения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B2771">
        <w:rPr>
          <w:rFonts w:ascii="Times New Roman" w:hAnsi="Times New Roman" w:cs="Times New Roman"/>
          <w:sz w:val="28"/>
          <w:szCs w:val="28"/>
        </w:rPr>
        <w:t xml:space="preserve">по договору найма или аренды. </w:t>
      </w:r>
    </w:p>
    <w:p w:rsidR="001B2771" w:rsidRPr="001B2771" w:rsidRDefault="001B2771" w:rsidP="009566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771">
        <w:rPr>
          <w:rFonts w:ascii="Times New Roman" w:hAnsi="Times New Roman" w:cs="Times New Roman"/>
          <w:sz w:val="28"/>
          <w:szCs w:val="28"/>
        </w:rPr>
        <w:t>Положения закона вступили</w:t>
      </w:r>
      <w:r w:rsidR="0095665B">
        <w:rPr>
          <w:rFonts w:ascii="Times New Roman" w:hAnsi="Times New Roman" w:cs="Times New Roman"/>
          <w:sz w:val="28"/>
          <w:szCs w:val="28"/>
        </w:rPr>
        <w:t xml:space="preserve"> в силу с 01.10.2019.</w:t>
      </w:r>
    </w:p>
    <w:p w:rsidR="001B2771" w:rsidRDefault="001B2771"/>
    <w:sectPr w:rsidR="001B2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71"/>
    <w:rsid w:val="001B2771"/>
    <w:rsid w:val="005D6F1A"/>
    <w:rsid w:val="0091424D"/>
    <w:rsid w:val="0095665B"/>
    <w:rsid w:val="00BD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Черкасова Ирина Анатольевна</cp:lastModifiedBy>
  <cp:revision>2</cp:revision>
  <dcterms:created xsi:type="dcterms:W3CDTF">2019-10-23T11:05:00Z</dcterms:created>
  <dcterms:modified xsi:type="dcterms:W3CDTF">2019-10-23T11:05:00Z</dcterms:modified>
</cp:coreProperties>
</file>